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授课专家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迪凯及主讲课题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1、授课专家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迪凯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迪凯，世界咨询师协会ICC会员、广东省管理咨询师协会常务理事、国际注册管理咨询师（CMC），中略咨询首席顾问，长期兼任多省地市国资委常年顾问、多家知名培训机构签约讲师、多家上市公司独立董事；暨南大学、中山大学MBA、EMBA特邀导师；《HR经理人》特邀专栏作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从事企业管理咨询服务近20年，并先后主导过“中国中车（株洲所）、中国电信、中国烟草、东方电气、北部湾国际港务集团、佛山公控系、中山国资系、珠海国资系、德阳国资系、新疆国资系等大型国企集团、上市公司、股份公司”的企业文化、战略规划、组织变革、人力资源、转型升级、风险管控、股权激励、法人治理等诸多领域的咨询项目，已成功指导了超过500家企业的管理咨询项目，积累了丰富的企业管理咨询实战经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先后出版了《优员增效》、《看不见的管理》、《管理者的“C”能力修炼》、《核心人才复制》、《人才倍出》、《对标一流企业战略管理》等多部企业管理专著，受到广大读者的好评。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default" w:ascii="FZDaHei-B02S" w:hAnsi="FZDaHei-B02S" w:eastAsia="FZDaHei-B02S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 xml:space="preserve">2、主讲课题《企业文化建设的最后一公里——落地建设》简介：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第一部分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企业文化建设的误区与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影响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第二部分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企业文化落地的障碍与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第三部分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打通最后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公里——破解企业文化落地难之法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aHei-B02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53B1"/>
    <w:rsid w:val="76C65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华文细黑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2018-03-23T08:15:00Z</dcterms:created>
  <dc:creator>隰鲮</dc:creator>
  <cp:lastModifiedBy>隰鲮</cp:lastModifiedBy>
  <dcterms:modified xsi:type="dcterms:W3CDTF">2018-03-23T08:16:11Z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