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附件二：</w:t>
      </w:r>
    </w:p>
    <w:p>
      <w:pPr>
        <w:keepNext w:val="0"/>
        <w:keepLines w:val="0"/>
        <w:pageBreakBefore w:val="0"/>
        <w:widowControl w:val="0"/>
        <w:kinsoku/>
        <w:wordWrap/>
        <w:overflowPunct/>
        <w:topLinePunct w:val="0"/>
        <w:autoSpaceDE/>
        <w:autoSpaceDN/>
        <w:bidi w:val="0"/>
        <w:adjustRightInd/>
        <w:spacing w:line="48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rPr>
      </w:pPr>
      <w:r>
        <w:rPr>
          <w:rFonts w:hint="eastAsia"/>
          <w:b/>
          <w:bCs/>
          <w:sz w:val="32"/>
          <w:szCs w:val="32"/>
          <w:lang w:val="en-US" w:eastAsia="zh-CN"/>
        </w:rPr>
        <w:t>四川省企业联合会信息工作委员会第二届换届理事会暨四川省企业信息化年会参会回执表</w:t>
      </w:r>
    </w:p>
    <w:tbl>
      <w:tblPr>
        <w:tblStyle w:val="6"/>
        <w:tblpPr w:leftFromText="180" w:rightFromText="180" w:vertAnchor="text" w:tblpX="10596" w:tblpY="-2920"/>
        <w:tblOverlap w:val="never"/>
        <w:tblW w:w="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603" w:type="dxa"/>
            <w:vAlign w:val="top"/>
          </w:tcPr>
          <w:p>
            <w:pPr>
              <w:spacing w:line="600" w:lineRule="exact"/>
              <w:rPr>
                <w:rFonts w:hint="eastAsia" w:ascii="华文仿宋" w:hAnsi="华文仿宋" w:eastAsia="华文仿宋"/>
                <w:b/>
                <w:sz w:val="24"/>
              </w:rPr>
            </w:pPr>
          </w:p>
        </w:tc>
      </w:tr>
    </w:tbl>
    <w:tbl>
      <w:tblPr>
        <w:tblStyle w:val="6"/>
        <w:tblpPr w:leftFromText="180" w:rightFromText="180" w:vertAnchor="text" w:horzAnchor="page" w:tblpX="1222" w:tblpY="279"/>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810"/>
        <w:gridCol w:w="960"/>
        <w:gridCol w:w="465"/>
        <w:gridCol w:w="450"/>
        <w:gridCol w:w="1100"/>
        <w:gridCol w:w="985"/>
        <w:gridCol w:w="1110"/>
        <w:gridCol w:w="345"/>
        <w:gridCol w:w="100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单位名称</w:t>
            </w:r>
          </w:p>
        </w:tc>
        <w:tc>
          <w:tcPr>
            <w:tcW w:w="8625" w:type="dxa"/>
            <w:gridSpan w:val="10"/>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人</w:t>
            </w:r>
          </w:p>
        </w:tc>
        <w:tc>
          <w:tcPr>
            <w:tcW w:w="1770"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lang w:val="en-US" w:eastAsia="zh-CN"/>
              </w:rPr>
            </w:pPr>
          </w:p>
        </w:tc>
        <w:tc>
          <w:tcPr>
            <w:tcW w:w="91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208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2400"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9975" w:type="dxa"/>
            <w:gridSpan w:val="11"/>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firstLine="3345" w:firstLineChars="1190"/>
              <w:jc w:val="both"/>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参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会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 xml:space="preserve">人 </w:t>
            </w: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28"/>
                <w:szCs w:val="28"/>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5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810"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2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部门及</w:t>
            </w:r>
          </w:p>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550"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手机号码</w:t>
            </w:r>
          </w:p>
        </w:tc>
        <w:tc>
          <w:tcPr>
            <w:tcW w:w="2095"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邮箱</w:t>
            </w: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交流晚宴</w:t>
            </w:r>
          </w:p>
        </w:tc>
        <w:tc>
          <w:tcPr>
            <w:tcW w:w="1395" w:type="dxa"/>
            <w:vAlign w:val="center"/>
          </w:tcPr>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活动沙龙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5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81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42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55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209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35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是</w:t>
            </w:r>
            <w:r>
              <w:rPr>
                <w:rFonts w:hint="eastAsia" w:ascii="微软雅黑" w:hAnsi="微软雅黑" w:eastAsia="微软雅黑" w:cs="微软雅黑"/>
                <w:sz w:val="28"/>
                <w:szCs w:val="28"/>
                <w:lang w:val="en-US" w:eastAsia="zh-CN"/>
              </w:rPr>
              <w:t xml:space="preserve">□ </w:t>
            </w:r>
            <w:r>
              <w:rPr>
                <w:rFonts w:hint="eastAsia" w:ascii="仿宋_GB2312" w:hAnsi="仿宋_GB2312" w:eastAsia="仿宋_GB2312" w:cs="仿宋_GB2312"/>
                <w:sz w:val="28"/>
                <w:szCs w:val="28"/>
                <w:lang w:val="en-US" w:eastAsia="zh-CN"/>
              </w:rPr>
              <w:t>否</w:t>
            </w:r>
            <w:r>
              <w:rPr>
                <w:rFonts w:hint="eastAsia" w:ascii="微软雅黑" w:hAnsi="微软雅黑" w:eastAsia="微软雅黑" w:cs="微软雅黑"/>
                <w:sz w:val="28"/>
                <w:szCs w:val="28"/>
                <w:lang w:val="en-US" w:eastAsia="zh-CN"/>
              </w:rPr>
              <w:t>□</w:t>
            </w:r>
          </w:p>
        </w:tc>
        <w:tc>
          <w:tcPr>
            <w:tcW w:w="139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是</w:t>
            </w:r>
            <w:r>
              <w:rPr>
                <w:rFonts w:hint="eastAsia" w:ascii="微软雅黑" w:hAnsi="微软雅黑" w:eastAsia="微软雅黑" w:cs="微软雅黑"/>
                <w:sz w:val="28"/>
                <w:szCs w:val="28"/>
                <w:lang w:val="en-US" w:eastAsia="zh-CN"/>
              </w:rPr>
              <w:t xml:space="preserve">□ </w:t>
            </w:r>
            <w:r>
              <w:rPr>
                <w:rFonts w:hint="eastAsia" w:ascii="仿宋_GB2312" w:hAnsi="仿宋_GB2312" w:eastAsia="仿宋_GB2312" w:cs="仿宋_GB2312"/>
                <w:sz w:val="28"/>
                <w:szCs w:val="28"/>
                <w:lang w:val="en-US" w:eastAsia="zh-CN"/>
              </w:rPr>
              <w:t>否</w:t>
            </w:r>
            <w:r>
              <w:rPr>
                <w:rFonts w:hint="eastAsia" w:ascii="微软雅黑" w:hAnsi="微软雅黑" w:eastAsia="微软雅黑" w:cs="微软雅黑"/>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35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81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42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55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209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35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是</w:t>
            </w:r>
            <w:r>
              <w:rPr>
                <w:rFonts w:hint="eastAsia" w:ascii="微软雅黑" w:hAnsi="微软雅黑" w:eastAsia="微软雅黑" w:cs="微软雅黑"/>
                <w:sz w:val="28"/>
                <w:szCs w:val="28"/>
                <w:lang w:val="en-US" w:eastAsia="zh-CN"/>
              </w:rPr>
              <w:t xml:space="preserve">□ </w:t>
            </w:r>
            <w:r>
              <w:rPr>
                <w:rFonts w:hint="eastAsia" w:ascii="仿宋_GB2312" w:hAnsi="仿宋_GB2312" w:eastAsia="仿宋_GB2312" w:cs="仿宋_GB2312"/>
                <w:sz w:val="28"/>
                <w:szCs w:val="28"/>
                <w:lang w:val="en-US" w:eastAsia="zh-CN"/>
              </w:rPr>
              <w:t>否</w:t>
            </w:r>
            <w:r>
              <w:rPr>
                <w:rFonts w:hint="eastAsia" w:ascii="微软雅黑" w:hAnsi="微软雅黑" w:eastAsia="微软雅黑" w:cs="微软雅黑"/>
                <w:sz w:val="28"/>
                <w:szCs w:val="28"/>
                <w:lang w:val="en-US" w:eastAsia="zh-CN"/>
              </w:rPr>
              <w:t>□</w:t>
            </w:r>
          </w:p>
        </w:tc>
        <w:tc>
          <w:tcPr>
            <w:tcW w:w="139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是</w:t>
            </w:r>
            <w:r>
              <w:rPr>
                <w:rFonts w:hint="eastAsia" w:ascii="微软雅黑" w:hAnsi="微软雅黑" w:eastAsia="微软雅黑" w:cs="微软雅黑"/>
                <w:sz w:val="28"/>
                <w:szCs w:val="28"/>
                <w:lang w:val="en-US" w:eastAsia="zh-CN"/>
              </w:rPr>
              <w:t xml:space="preserve">□ </w:t>
            </w:r>
            <w:r>
              <w:rPr>
                <w:rFonts w:hint="eastAsia" w:ascii="仿宋_GB2312" w:hAnsi="仿宋_GB2312" w:eastAsia="仿宋_GB2312" w:cs="仿宋_GB2312"/>
                <w:sz w:val="28"/>
                <w:szCs w:val="28"/>
                <w:lang w:val="en-US" w:eastAsia="zh-CN"/>
              </w:rPr>
              <w:t>否</w:t>
            </w:r>
            <w:r>
              <w:rPr>
                <w:rFonts w:hint="eastAsia" w:ascii="微软雅黑" w:hAnsi="微软雅黑" w:eastAsia="微软雅黑" w:cs="微软雅黑"/>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35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810"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42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55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2095"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p>
        </w:tc>
        <w:tc>
          <w:tcPr>
            <w:tcW w:w="1350" w:type="dxa"/>
            <w:gridSpan w:val="2"/>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是</w:t>
            </w:r>
            <w:r>
              <w:rPr>
                <w:rFonts w:hint="eastAsia" w:ascii="微软雅黑" w:hAnsi="微软雅黑" w:eastAsia="微软雅黑" w:cs="微软雅黑"/>
                <w:sz w:val="28"/>
                <w:szCs w:val="28"/>
                <w:lang w:val="en-US" w:eastAsia="zh-CN"/>
              </w:rPr>
              <w:t xml:space="preserve">□ </w:t>
            </w:r>
            <w:r>
              <w:rPr>
                <w:rFonts w:hint="eastAsia" w:ascii="仿宋_GB2312" w:hAnsi="仿宋_GB2312" w:eastAsia="仿宋_GB2312" w:cs="仿宋_GB2312"/>
                <w:sz w:val="28"/>
                <w:szCs w:val="28"/>
                <w:lang w:val="en-US" w:eastAsia="zh-CN"/>
              </w:rPr>
              <w:t>否</w:t>
            </w:r>
            <w:r>
              <w:rPr>
                <w:rFonts w:hint="eastAsia" w:ascii="微软雅黑" w:hAnsi="微软雅黑" w:eastAsia="微软雅黑" w:cs="微软雅黑"/>
                <w:sz w:val="28"/>
                <w:szCs w:val="28"/>
                <w:lang w:val="en-US" w:eastAsia="zh-CN"/>
              </w:rPr>
              <w:t>□</w:t>
            </w:r>
          </w:p>
        </w:tc>
        <w:tc>
          <w:tcPr>
            <w:tcW w:w="1395" w:type="dxa"/>
            <w:vAlign w:val="top"/>
          </w:tcPr>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是</w:t>
            </w:r>
            <w:r>
              <w:rPr>
                <w:rFonts w:hint="eastAsia" w:ascii="微软雅黑" w:hAnsi="微软雅黑" w:eastAsia="微软雅黑" w:cs="微软雅黑"/>
                <w:sz w:val="28"/>
                <w:szCs w:val="28"/>
                <w:lang w:val="en-US" w:eastAsia="zh-CN"/>
              </w:rPr>
              <w:t xml:space="preserve">□ </w:t>
            </w:r>
            <w:r>
              <w:rPr>
                <w:rFonts w:hint="eastAsia" w:ascii="仿宋_GB2312" w:hAnsi="仿宋_GB2312" w:eastAsia="仿宋_GB2312" w:cs="仿宋_GB2312"/>
                <w:sz w:val="28"/>
                <w:szCs w:val="28"/>
                <w:lang w:val="en-US" w:eastAsia="zh-CN"/>
              </w:rPr>
              <w:t>否</w:t>
            </w:r>
            <w:r>
              <w:rPr>
                <w:rFonts w:hint="eastAsia" w:ascii="微软雅黑" w:hAnsi="微软雅黑" w:eastAsia="微软雅黑" w:cs="微软雅黑"/>
                <w:sz w:val="28"/>
                <w:szCs w:val="28"/>
                <w:lang w:val="en-US"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Style w:val="5"/>
          <w:rFonts w:hint="eastAsia" w:ascii="仿宋_GB2312" w:hAnsi="仿宋_GB2312" w:eastAsia="仿宋_GB2312" w:cs="仿宋_GB2312"/>
          <w:color w:val="auto"/>
          <w:sz w:val="28"/>
          <w:szCs w:val="28"/>
          <w:u w:val="none"/>
          <w:lang w:val="en-US"/>
        </w:rPr>
      </w:pPr>
      <w:r>
        <w:rPr>
          <w:rFonts w:hint="eastAsia" w:ascii="仿宋_GB2312" w:hAnsi="仿宋_GB2312" w:eastAsia="仿宋_GB2312" w:cs="仿宋_GB2312"/>
          <w:b/>
          <w:sz w:val="28"/>
          <w:szCs w:val="28"/>
        </w:rPr>
        <w:t>注</w:t>
      </w:r>
      <w:r>
        <w:rPr>
          <w:rFonts w:hint="eastAsia" w:ascii="仿宋_GB2312" w:hAnsi="仿宋_GB2312" w:eastAsia="仿宋_GB2312" w:cs="仿宋_GB2312"/>
          <w:b/>
          <w:sz w:val="28"/>
          <w:szCs w:val="28"/>
          <w:lang w:eastAsia="zh-CN"/>
        </w:rPr>
        <w:t>：</w:t>
      </w:r>
      <w:r>
        <w:rPr>
          <w:rFonts w:hint="eastAsia" w:ascii="仿宋_GB2312" w:hAnsi="仿宋_GB2312" w:eastAsia="仿宋_GB2312" w:cs="仿宋_GB2312"/>
          <w:color w:val="auto"/>
          <w:sz w:val="28"/>
          <w:szCs w:val="28"/>
          <w:u w:val="none"/>
        </w:rPr>
        <w:fldChar w:fldCharType="begin"/>
      </w:r>
      <w:r>
        <w:rPr>
          <w:rFonts w:hint="eastAsia" w:ascii="仿宋_GB2312" w:hAnsi="仿宋_GB2312" w:eastAsia="仿宋_GB2312" w:cs="仿宋_GB2312"/>
          <w:color w:val="auto"/>
          <w:sz w:val="28"/>
          <w:szCs w:val="28"/>
          <w:u w:val="none"/>
        </w:rPr>
        <w:instrText xml:space="preserve"> HYPERLINK "mailto:2、此回执填写后请于8月5日前邮件75876580@qq.com" </w:instrText>
      </w:r>
      <w:r>
        <w:rPr>
          <w:rFonts w:hint="eastAsia" w:ascii="仿宋_GB2312" w:hAnsi="仿宋_GB2312" w:eastAsia="仿宋_GB2312" w:cs="仿宋_GB2312"/>
          <w:color w:val="auto"/>
          <w:sz w:val="28"/>
          <w:szCs w:val="28"/>
          <w:u w:val="none"/>
        </w:rPr>
        <w:fldChar w:fldCharType="separate"/>
      </w:r>
      <w:r>
        <w:rPr>
          <w:rStyle w:val="5"/>
          <w:rFonts w:hint="eastAsia" w:ascii="仿宋_GB2312" w:hAnsi="仿宋_GB2312" w:eastAsia="仿宋_GB2312" w:cs="仿宋_GB2312"/>
          <w:color w:val="auto"/>
          <w:sz w:val="28"/>
          <w:szCs w:val="28"/>
          <w:u w:val="none"/>
          <w:lang w:val="en-US" w:eastAsia="zh-CN"/>
        </w:rPr>
        <w:t>1.</w:t>
      </w:r>
      <w:r>
        <w:rPr>
          <w:rStyle w:val="5"/>
          <w:rFonts w:hint="eastAsia" w:ascii="仿宋_GB2312" w:hAnsi="仿宋_GB2312" w:eastAsia="仿宋_GB2312" w:cs="仿宋_GB2312"/>
          <w:color w:val="auto"/>
          <w:sz w:val="28"/>
          <w:szCs w:val="28"/>
          <w:u w:val="none"/>
          <w:lang w:eastAsia="zh-CN"/>
        </w:rPr>
        <w:t>金牛宾馆入住咨询电话：</w:t>
      </w:r>
      <w:r>
        <w:rPr>
          <w:rStyle w:val="5"/>
          <w:rFonts w:hint="eastAsia" w:ascii="仿宋_GB2312" w:hAnsi="仿宋_GB2312" w:eastAsia="仿宋_GB2312" w:cs="仿宋_GB2312"/>
          <w:color w:val="auto"/>
          <w:sz w:val="28"/>
          <w:szCs w:val="28"/>
          <w:u w:val="none"/>
          <w:lang w:val="en-US" w:eastAsia="zh-CN"/>
        </w:rPr>
        <w:t>028-87306000</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1119" w:leftChars="266" w:right="0" w:rightChars="0" w:hanging="560" w:hangingChars="200"/>
        <w:jc w:val="both"/>
        <w:textAlignment w:val="auto"/>
        <w:outlineLvl w:val="9"/>
        <w:rPr>
          <w:rFonts w:hint="eastAsia" w:ascii="仿宋_GB2312" w:hAnsi="仿宋_GB2312" w:eastAsia="仿宋_GB2312" w:cs="仿宋_GB2312"/>
          <w:color w:val="auto"/>
          <w:sz w:val="28"/>
          <w:szCs w:val="28"/>
          <w:u w:val="none"/>
          <w:lang w:val="en-US" w:eastAsia="zh-CN"/>
        </w:rPr>
      </w:pPr>
      <w:r>
        <w:rPr>
          <w:rStyle w:val="5"/>
          <w:rFonts w:hint="eastAsia" w:ascii="仿宋_GB2312" w:hAnsi="仿宋_GB2312" w:eastAsia="仿宋_GB2312" w:cs="仿宋_GB2312"/>
          <w:color w:val="auto"/>
          <w:sz w:val="28"/>
          <w:szCs w:val="28"/>
          <w:u w:val="none"/>
        </w:rPr>
        <w:t>此回执填写后请于</w:t>
      </w:r>
      <w:r>
        <w:rPr>
          <w:rStyle w:val="5"/>
          <w:rFonts w:hint="eastAsia" w:ascii="仿宋_GB2312" w:hAnsi="仿宋_GB2312" w:eastAsia="仿宋_GB2312" w:cs="仿宋_GB2312"/>
          <w:color w:val="auto"/>
          <w:sz w:val="28"/>
          <w:szCs w:val="28"/>
          <w:u w:val="none"/>
          <w:lang w:val="en-US" w:eastAsia="zh-CN"/>
        </w:rPr>
        <w:t>1</w:t>
      </w:r>
      <w:r>
        <w:rPr>
          <w:rStyle w:val="5"/>
          <w:rFonts w:hint="eastAsia" w:ascii="仿宋_GB2312" w:hAnsi="仿宋_GB2312" w:eastAsia="仿宋_GB2312" w:cs="仿宋_GB2312"/>
          <w:color w:val="auto"/>
          <w:sz w:val="28"/>
          <w:szCs w:val="28"/>
          <w:u w:val="none"/>
        </w:rPr>
        <w:t>月</w:t>
      </w:r>
      <w:r>
        <w:rPr>
          <w:rStyle w:val="5"/>
          <w:rFonts w:hint="eastAsia" w:ascii="仿宋_GB2312" w:hAnsi="仿宋_GB2312" w:eastAsia="仿宋_GB2312" w:cs="仿宋_GB2312"/>
          <w:color w:val="auto"/>
          <w:sz w:val="28"/>
          <w:szCs w:val="28"/>
          <w:u w:val="none"/>
          <w:lang w:val="en-US" w:eastAsia="zh-CN"/>
        </w:rPr>
        <w:t>30</w:t>
      </w:r>
      <w:r>
        <w:rPr>
          <w:rStyle w:val="5"/>
          <w:rFonts w:hint="eastAsia" w:ascii="仿宋_GB2312" w:hAnsi="仿宋_GB2312" w:eastAsia="仿宋_GB2312" w:cs="仿宋_GB2312"/>
          <w:color w:val="auto"/>
          <w:sz w:val="28"/>
          <w:szCs w:val="28"/>
          <w:u w:val="none"/>
        </w:rPr>
        <w:t>日前</w:t>
      </w:r>
      <w:r>
        <w:rPr>
          <w:rStyle w:val="5"/>
          <w:rFonts w:hint="eastAsia" w:ascii="仿宋_GB2312" w:hAnsi="仿宋_GB2312" w:eastAsia="仿宋_GB2312" w:cs="仿宋_GB2312"/>
          <w:color w:val="auto"/>
          <w:sz w:val="28"/>
          <w:szCs w:val="28"/>
          <w:u w:val="none"/>
          <w:lang w:eastAsia="zh-CN"/>
        </w:rPr>
        <w:t>邮件</w:t>
      </w:r>
      <w:r>
        <w:rPr>
          <w:rStyle w:val="5"/>
          <w:rFonts w:hint="eastAsia" w:ascii="仿宋_GB2312" w:hAnsi="仿宋_GB2312" w:eastAsia="仿宋_GB2312" w:cs="仿宋_GB2312"/>
          <w:color w:val="auto"/>
          <w:sz w:val="28"/>
          <w:szCs w:val="28"/>
          <w:u w:val="none"/>
          <w:lang w:val="en-US" w:eastAsia="zh-CN"/>
        </w:rPr>
        <w:t>z</w:t>
      </w:r>
      <w:r>
        <w:rPr>
          <w:rFonts w:hint="eastAsia" w:ascii="仿宋_GB2312" w:hAnsi="仿宋_GB2312" w:eastAsia="仿宋_GB2312" w:cs="仿宋_GB2312"/>
          <w:color w:val="auto"/>
          <w:sz w:val="28"/>
          <w:szCs w:val="28"/>
          <w:u w:val="none"/>
        </w:rPr>
        <w:fldChar w:fldCharType="end"/>
      </w:r>
      <w:r>
        <w:rPr>
          <w:rFonts w:hint="eastAsia" w:ascii="仿宋_GB2312" w:hAnsi="仿宋_GB2312" w:eastAsia="仿宋_GB2312" w:cs="仿宋_GB2312"/>
          <w:color w:val="auto"/>
          <w:sz w:val="28"/>
          <w:szCs w:val="28"/>
          <w:u w:val="none"/>
          <w:lang w:val="en-US" w:eastAsia="zh-CN"/>
        </w:rPr>
        <w:t>gscec_wb@163.com,</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840" w:firstLineChars="3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或传真</w:t>
      </w:r>
      <w:r>
        <w:rPr>
          <w:rFonts w:hint="eastAsia" w:ascii="仿宋_GB2312" w:hAnsi="仿宋_GB2312" w:eastAsia="仿宋_GB2312" w:cs="仿宋_GB2312"/>
          <w:sz w:val="28"/>
          <w:szCs w:val="28"/>
        </w:rPr>
        <w:t>028-8</w:t>
      </w:r>
      <w:r>
        <w:rPr>
          <w:rFonts w:hint="eastAsia" w:ascii="仿宋_GB2312" w:hAnsi="仿宋_GB2312" w:eastAsia="仿宋_GB2312" w:cs="仿宋_GB2312"/>
          <w:sz w:val="28"/>
          <w:szCs w:val="28"/>
          <w:lang w:val="en-US" w:eastAsia="zh-CN"/>
        </w:rPr>
        <w:t>5492085;</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39" w:leftChars="266" w:right="0" w:rightChars="0" w:hanging="280" w:hangingChars="1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3.CIO活动沙龙的参与每个单位限一人，并需提前与信息工委秘书处单独确认，人满为止；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4.交通路线（金泉路2号）：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840" w:firstLineChars="3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 交：43、62、116、143、214等</w:t>
      </w:r>
      <w:r>
        <w:rPr>
          <w:rFonts w:hint="eastAsia" w:ascii="仿宋_GB2312" w:hAnsi="仿宋_GB2312" w:eastAsia="仿宋_GB2312" w:cs="仿宋_GB2312"/>
          <w:b/>
          <w:bCs/>
          <w:sz w:val="28"/>
          <w:szCs w:val="28"/>
          <w:lang w:val="en-US" w:eastAsia="zh-CN"/>
        </w:rPr>
        <w:t>金牛宾馆公交站</w:t>
      </w:r>
      <w:r>
        <w:rPr>
          <w:rFonts w:hint="eastAsia" w:ascii="仿宋_GB2312" w:hAnsi="仿宋_GB2312" w:eastAsia="仿宋_GB2312" w:cs="仿宋_GB2312"/>
          <w:sz w:val="28"/>
          <w:szCs w:val="28"/>
          <w:lang w:val="en-US" w:eastAsia="zh-CN"/>
        </w:rPr>
        <w:t>下车即到；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840" w:firstLineChars="3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 铁：地铁二号线</w:t>
      </w:r>
      <w:r>
        <w:rPr>
          <w:rFonts w:hint="eastAsia" w:ascii="仿宋_GB2312" w:hAnsi="仿宋_GB2312" w:eastAsia="仿宋_GB2312" w:cs="仿宋_GB2312"/>
          <w:b/>
          <w:bCs/>
          <w:sz w:val="28"/>
          <w:szCs w:val="28"/>
          <w:lang w:val="en-US" w:eastAsia="zh-CN"/>
        </w:rPr>
        <w:t>迎宾大道站</w:t>
      </w:r>
      <w:r>
        <w:rPr>
          <w:rFonts w:hint="eastAsia" w:ascii="仿宋_GB2312" w:hAnsi="仿宋_GB2312" w:eastAsia="仿宋_GB2312" w:cs="仿宋_GB2312"/>
          <w:sz w:val="28"/>
          <w:szCs w:val="28"/>
          <w:lang w:val="en-US" w:eastAsia="zh-CN"/>
        </w:rPr>
        <w:t>下车，步行800米即到</w:t>
      </w:r>
    </w:p>
    <w:p>
      <w:pPr>
        <w:keepNext w:val="0"/>
        <w:keepLines w:val="0"/>
        <w:pageBreakBefore w:val="0"/>
        <w:widowControl w:val="0"/>
        <w:numPr>
          <w:ilvl w:val="0"/>
          <w:numId w:val="0"/>
        </w:numPr>
        <w:kinsoku/>
        <w:wordWrap/>
        <w:overflowPunct/>
        <w:topLinePunct w:val="0"/>
        <w:autoSpaceDE/>
        <w:autoSpaceDN/>
        <w:bidi w:val="0"/>
        <w:adjustRightInd/>
        <w:spacing w:line="380" w:lineRule="exact"/>
        <w:ind w:right="0" w:rightChars="0"/>
        <w:textAlignment w:val="auto"/>
        <w:outlineLvl w:val="9"/>
        <w:rPr>
          <w:rFonts w:hint="eastAsia" w:ascii="仿宋_GB2312" w:hAnsi="仿宋_GB2312" w:eastAsia="仿宋_GB2312" w:cs="仿宋_GB2312"/>
          <w:b w:val="0"/>
          <w:bCs/>
          <w:sz w:val="28"/>
          <w:szCs w:val="28"/>
        </w:rPr>
      </w:pPr>
    </w:p>
    <w:p>
      <w:bookmarkStart w:id="0" w:name="_GoBack"/>
      <w:bookmarkEnd w:id="0"/>
    </w:p>
    <w:sectPr>
      <w:headerReference r:id="rId5" w:type="first"/>
      <w:footerReference r:id="rId7" w:type="first"/>
      <w:headerReference r:id="rId3" w:type="default"/>
      <w:headerReference r:id="rId4" w:type="even"/>
      <w:footerReference r:id="rId6" w:type="even"/>
      <w:pgSz w:w="11906" w:h="16838"/>
      <w:pgMar w:top="1440" w:right="12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BCD93"/>
    <w:multiLevelType w:val="singleLevel"/>
    <w:tmpl w:val="B30BCD9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406B9"/>
    <w:rsid w:val="299406B9"/>
    <w:rsid w:val="546A0F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uiPriority w:val="0"/>
    <w:rPr>
      <w:rFonts w:ascii="Times New Roman" w:hAnsi="Times New Roman" w:eastAsia="宋体" w:cs="Times New Roman"/>
      <w:color w:val="0000FF"/>
      <w:u w:val="single"/>
    </w:rPr>
  </w:style>
  <w:style w:type="table" w:customStyle="1" w:styleId="7">
    <w:name w:val="Plain Table 2"/>
    <w:basedOn w:val="6"/>
    <w:qFormat/>
    <w:uiPriority w:val="42"/>
    <w:pPr>
      <w:spacing w:after="0" w:line="240" w:lineRule="auto"/>
    </w:pPr>
    <w:tblPr>
      <w:tblBorders>
        <w:top w:val="single" w:color="7E7E7E" w:sz="4" w:space="0"/>
        <w:bottom w:val="single" w:color="7E7E7E" w:sz="4" w:space="0"/>
      </w:tblBorders>
      <w:tblLayout w:type="fixed"/>
      <w:tblCellMar>
        <w:top w:w="0" w:type="dxa"/>
        <w:left w:w="108" w:type="dxa"/>
        <w:bottom w:w="0" w:type="dxa"/>
        <w:right w:w="108" w:type="dxa"/>
      </w:tblCellMar>
    </w:tblPr>
    <w:tblStylePr w:type="firstRow">
      <w:rPr>
        <w:b/>
        <w:bCs/>
      </w:rPr>
      <w:tblPr>
        <w:tblLayout w:type="fixed"/>
      </w:tblPr>
      <w:tcPr>
        <w:tcBorders>
          <w:top w:val="nil"/>
          <w:left w:val="nil"/>
          <w:bottom w:val="single" w:color="7E7E7E" w:sz="4" w:space="0"/>
          <w:right w:val="nil"/>
          <w:insideH w:val="nil"/>
          <w:insideV w:val="nil"/>
          <w:tl2br w:val="nil"/>
          <w:tr2bl w:val="nil"/>
        </w:tcBorders>
      </w:tcPr>
    </w:tblStylePr>
    <w:tblStylePr w:type="lastRow">
      <w:rPr>
        <w:b/>
        <w:bCs/>
      </w:rPr>
      <w:tblPr>
        <w:tblLayout w:type="fixed"/>
      </w:tblPr>
      <w:tcPr>
        <w:tcBorders>
          <w:top w:val="single" w:color="7E7E7E" w:sz="4" w:space="0"/>
          <w:left w:val="nil"/>
          <w:bottom w:val="nil"/>
          <w:right w:val="nil"/>
          <w:insideH w:val="nil"/>
          <w:insideV w:val="nil"/>
          <w:tl2br w:val="nil"/>
          <w:tr2bl w:val="nil"/>
        </w:tcBorders>
      </w:tcPr>
    </w:tblStylePr>
    <w:tblStylePr w:type="firstCol">
      <w:rPr>
        <w:b/>
        <w:bCs/>
      </w:rPr>
      <w:tblPr>
        <w:tblLayout w:type="fixed"/>
      </w:tblPr>
    </w:tblStylePr>
    <w:tblStylePr w:type="lastCol">
      <w:rPr>
        <w:b/>
        <w:bCs/>
      </w:rPr>
      <w:tblPr>
        <w:tblLayout w:type="fixed"/>
      </w:tblPr>
    </w:tblStylePr>
    <w:tblStylePr w:type="band1Vert">
      <w:tblPr>
        <w:tblLayout w:type="fixed"/>
      </w:tblPr>
      <w:tcPr>
        <w:tcBorders>
          <w:top w:val="nil"/>
          <w:left w:val="single" w:color="7E7E7E" w:sz="4" w:space="0"/>
          <w:bottom w:val="nil"/>
          <w:right w:val="single" w:color="7E7E7E" w:sz="4" w:space="0"/>
          <w:insideH w:val="nil"/>
          <w:insideV w:val="nil"/>
          <w:tl2br w:val="nil"/>
          <w:tr2bl w:val="nil"/>
        </w:tcBorders>
      </w:tcPr>
    </w:tblStylePr>
    <w:tblStylePr w:type="band2Vert">
      <w:tblPr>
        <w:tblLayout w:type="fixed"/>
      </w:tblPr>
      <w:tcPr>
        <w:tcBorders>
          <w:top w:val="nil"/>
          <w:left w:val="single" w:color="7E7E7E" w:sz="4" w:space="0"/>
          <w:bottom w:val="nil"/>
          <w:right w:val="single" w:color="7E7E7E" w:sz="4" w:space="0"/>
          <w:insideH w:val="nil"/>
          <w:insideV w:val="nil"/>
          <w:tl2br w:val="nil"/>
          <w:tr2bl w:val="nil"/>
        </w:tcBorders>
      </w:tcPr>
    </w:tblStylePr>
    <w:tblStylePr w:type="band1Horz">
      <w:tblPr>
        <w:tblLayout w:type="fixed"/>
      </w:tblPr>
      <w:tcPr>
        <w:tcBorders>
          <w:top w:val="single" w:color="7E7E7E" w:sz="4" w:space="0"/>
          <w:left w:val="nil"/>
          <w:bottom w:val="single" w:color="7E7E7E" w:sz="4" w:space="0"/>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2018-01-10T05:58:00Z</dcterms:created>
  <dc:creator>Administrator</dc:creator>
  <cp:lastModifiedBy>Administrator</cp:lastModifiedBy>
  <dcterms:modified xsi:type="dcterms:W3CDTF">2018-01-10T05:59:30Z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