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仿宋" w:hAnsi="仿宋" w:eastAsia="仿宋" w:cs="方正书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附件</w:t>
      </w:r>
      <w:r>
        <w:rPr>
          <w:rFonts w:ascii="仿宋" w:hAnsi="仿宋" w:eastAsia="仿宋" w:cs="方正书宋简体"/>
          <w:b/>
          <w:bCs/>
          <w:sz w:val="44"/>
          <w:szCs w:val="44"/>
        </w:rPr>
        <w:t>：</w:t>
      </w:r>
    </w:p>
    <w:p>
      <w:pPr>
        <w:spacing w:line="560" w:lineRule="exact"/>
        <w:ind w:right="640"/>
        <w:rPr>
          <w:rFonts w:ascii="仿宋" w:hAnsi="仿宋" w:eastAsia="仿宋" w:cs="方正书宋简体"/>
          <w:b/>
          <w:bCs/>
          <w:sz w:val="44"/>
          <w:szCs w:val="44"/>
        </w:rPr>
      </w:pPr>
    </w:p>
    <w:p>
      <w:pPr>
        <w:spacing w:line="560" w:lineRule="exact"/>
        <w:ind w:right="640"/>
        <w:rPr>
          <w:rFonts w:ascii="仿宋" w:hAnsi="仿宋" w:eastAsia="仿宋" w:cs="方正书宋简体"/>
          <w:b/>
          <w:bCs/>
          <w:sz w:val="44"/>
          <w:szCs w:val="44"/>
        </w:rPr>
      </w:pPr>
    </w:p>
    <w:p>
      <w:pPr>
        <w:spacing w:line="560" w:lineRule="exact"/>
        <w:ind w:right="64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 w:cs="方正书宋简体"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sz w:val="36"/>
          <w:szCs w:val="36"/>
        </w:rPr>
        <w:t>“201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sz w:val="36"/>
          <w:szCs w:val="36"/>
        </w:rPr>
        <w:t>贺新春电视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宣传月</w:t>
      </w:r>
      <w:r>
        <w:rPr>
          <w:rFonts w:hint="eastAsia" w:ascii="黑体" w:hAnsi="黑体" w:eastAsia="黑体" w:cs="黑体"/>
          <w:sz w:val="36"/>
          <w:szCs w:val="36"/>
        </w:rPr>
        <w:t>”活动报名回执表</w:t>
      </w:r>
    </w:p>
    <w:p>
      <w:pPr>
        <w:spacing w:line="560" w:lineRule="exact"/>
        <w:ind w:right="64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5"/>
        <w:tblW w:w="9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860"/>
        <w:gridCol w:w="1215"/>
        <w:gridCol w:w="2532"/>
        <w:gridCol w:w="798"/>
        <w:gridCol w:w="540"/>
        <w:gridCol w:w="750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书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书宋简体"/>
                <w:sz w:val="32"/>
                <w:szCs w:val="32"/>
              </w:rPr>
              <w:t>单位名称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方正书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书宋简体"/>
                <w:sz w:val="32"/>
                <w:szCs w:val="32"/>
              </w:rPr>
              <w:t>（全称）</w:t>
            </w:r>
          </w:p>
        </w:tc>
        <w:tc>
          <w:tcPr>
            <w:tcW w:w="8220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方正书宋简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方正书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书宋简体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560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方正书宋简体"/>
                <w:sz w:val="32"/>
                <w:szCs w:val="32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方正书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书宋简体"/>
                <w:sz w:val="32"/>
                <w:szCs w:val="32"/>
                <w:lang w:val="en-US" w:eastAsia="zh-CN"/>
              </w:rPr>
              <w:t>节目时长选择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方正书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书宋简体"/>
                <w:sz w:val="32"/>
                <w:szCs w:val="32"/>
                <w:lang w:val="en-US" w:eastAsia="zh-CN"/>
              </w:rPr>
              <w:t>拍摄地点</w:t>
            </w:r>
          </w:p>
        </w:tc>
        <w:tc>
          <w:tcPr>
            <w:tcW w:w="560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方正书宋简体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方正书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书宋简体"/>
                <w:sz w:val="24"/>
                <w:szCs w:val="24"/>
                <w:lang w:val="en-US" w:eastAsia="zh-CN"/>
              </w:rPr>
              <w:t>20秒</w:t>
            </w:r>
          </w:p>
        </w:tc>
        <w:tc>
          <w:tcPr>
            <w:tcW w:w="54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仿宋" w:hAnsi="仿宋" w:eastAsia="仿宋" w:cs="方正书宋简体"/>
                <w:sz w:val="24"/>
                <w:szCs w:val="24"/>
                <w:lang w:val="en-US" w:eastAsia="zh-CN"/>
              </w:rPr>
              <w:t>30秒</w:t>
            </w:r>
          </w:p>
        </w:tc>
        <w:tc>
          <w:tcPr>
            <w:tcW w:w="525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方正书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书宋简体"/>
                <w:sz w:val="32"/>
                <w:szCs w:val="32"/>
              </w:rPr>
              <w:t>联系人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方正书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书宋简体"/>
                <w:sz w:val="32"/>
                <w:szCs w:val="32"/>
              </w:rPr>
              <w:t>姓  名</w:t>
            </w:r>
          </w:p>
        </w:tc>
        <w:tc>
          <w:tcPr>
            <w:tcW w:w="1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方正书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书宋简体"/>
                <w:sz w:val="32"/>
                <w:szCs w:val="32"/>
              </w:rPr>
              <w:t>部  门</w:t>
            </w:r>
          </w:p>
        </w:tc>
        <w:tc>
          <w:tcPr>
            <w:tcW w:w="121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书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书宋简体"/>
                <w:sz w:val="32"/>
                <w:szCs w:val="32"/>
              </w:rPr>
              <w:t>职  务</w:t>
            </w:r>
          </w:p>
        </w:tc>
        <w:tc>
          <w:tcPr>
            <w:tcW w:w="253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书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书宋简体"/>
                <w:sz w:val="32"/>
                <w:szCs w:val="32"/>
              </w:rPr>
              <w:t>手机号码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书宋简体"/>
                <w:sz w:val="32"/>
                <w:szCs w:val="32"/>
              </w:rPr>
            </w:pPr>
            <w:r>
              <w:rPr>
                <w:rFonts w:hint="eastAsia" w:ascii="仿宋" w:hAnsi="仿宋" w:eastAsia="仿宋" w:cs="方正书宋简体"/>
                <w:sz w:val="32"/>
                <w:szCs w:val="32"/>
                <w:lang w:val="en-US" w:eastAsia="zh-CN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60" w:lineRule="exact"/>
              <w:rPr>
                <w:rFonts w:ascii="仿宋" w:hAnsi="仿宋" w:eastAsia="仿宋" w:cs="方正书宋简体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60" w:lineRule="exact"/>
              <w:rPr>
                <w:rFonts w:ascii="仿宋" w:hAnsi="仿宋" w:eastAsia="仿宋" w:cs="方正书宋简体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60" w:lineRule="exact"/>
              <w:rPr>
                <w:rFonts w:ascii="仿宋" w:hAnsi="仿宋" w:eastAsia="仿宋" w:cs="方正书宋简体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>
            <w:pPr>
              <w:spacing w:line="460" w:lineRule="exact"/>
              <w:rPr>
                <w:rFonts w:ascii="仿宋" w:hAnsi="仿宋" w:eastAsia="仿宋" w:cs="方正书宋简体"/>
                <w:sz w:val="32"/>
                <w:szCs w:val="32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spacing w:line="460" w:lineRule="exact"/>
              <w:rPr>
                <w:rFonts w:ascii="仿宋" w:hAnsi="仿宋" w:eastAsia="仿宋" w:cs="方正书宋简体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-15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</w:t>
      </w:r>
    </w:p>
    <w:p>
      <w:pPr>
        <w:numPr>
          <w:ilvl w:val="0"/>
          <w:numId w:val="1"/>
        </w:numPr>
        <w:spacing w:line="560" w:lineRule="exact"/>
        <w:ind w:right="-15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请在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方正书宋简体"/>
          <w:sz w:val="32"/>
          <w:szCs w:val="32"/>
          <w:lang w:val="en-US" w:eastAsia="zh-CN"/>
        </w:rPr>
        <w:t>节目时长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”栏目中选择一种,打上“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”。</w:t>
      </w:r>
    </w:p>
    <w:p>
      <w:pPr>
        <w:numPr>
          <w:ilvl w:val="0"/>
          <w:numId w:val="1"/>
        </w:numPr>
        <w:spacing w:line="560" w:lineRule="exact"/>
        <w:ind w:right="-15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款项请转账至：</w:t>
      </w:r>
    </w:p>
    <w:p>
      <w:pPr>
        <w:numPr>
          <w:ilvl w:val="0"/>
          <w:numId w:val="0"/>
        </w:numPr>
        <w:spacing w:line="560" w:lineRule="exact"/>
        <w:ind w:right="-159" w:righ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单位名称：四川省企业联合会</w:t>
      </w:r>
    </w:p>
    <w:p>
      <w:pPr>
        <w:numPr>
          <w:ilvl w:val="0"/>
          <w:numId w:val="0"/>
        </w:numPr>
        <w:spacing w:line="560" w:lineRule="exact"/>
        <w:ind w:right="-159" w:righ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开户行 ：成都银行紫荆北路支行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账号：24042012216342000017</w:t>
      </w:r>
    </w:p>
    <w:p>
      <w:pPr>
        <w:spacing w:line="460" w:lineRule="exact"/>
        <w:rPr>
          <w:rFonts w:hint="eastAsia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SimSun-ExtB"/>
    <w:panose1 w:val="02010600060101010101"/>
    <w:charset w:val="86"/>
    <w:family w:val="auto"/>
    <w:pitch w:val="default"/>
    <w:sig w:usb0="00000000" w:usb1="00000000" w:usb2="0000001E" w:usb3="00000000" w:csb0="003C004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B5CA"/>
    <w:multiLevelType w:val="singleLevel"/>
    <w:tmpl w:val="5829B5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65264"/>
    <w:rsid w:val="7F565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2018-01-08T02:58:00Z</dcterms:created>
  <dc:creator>Administrator</dc:creator>
  <cp:lastModifiedBy>Administrator</cp:lastModifiedBy>
  <dcterms:modified xsi:type="dcterms:W3CDTF">2018-01-08T02:58:34Z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