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F6" w:rsidRDefault="00F97AF6" w:rsidP="00F97AF6">
      <w:pPr>
        <w:spacing w:line="576" w:lineRule="exact"/>
        <w:jc w:val="center"/>
        <w:rPr>
          <w:rFonts w:ascii="新宋体" w:eastAsia="新宋体" w:hAnsi="新宋体" w:cs="新宋体" w:hint="eastAsia"/>
          <w:b/>
          <w:bCs/>
          <w:color w:val="000000"/>
          <w:sz w:val="30"/>
          <w:szCs w:val="30"/>
        </w:rPr>
      </w:pPr>
      <w:r>
        <w:rPr>
          <w:rFonts w:ascii="新宋体" w:eastAsia="新宋体" w:hAnsi="新宋体" w:cs="新宋体" w:hint="eastAsia"/>
          <w:b/>
          <w:bCs/>
          <w:color w:val="000000"/>
          <w:sz w:val="30"/>
          <w:szCs w:val="30"/>
        </w:rPr>
        <w:t>2017年四川省企业信息化建设先进单位名单</w:t>
      </w:r>
    </w:p>
    <w:p w:rsidR="00F97AF6" w:rsidRDefault="00F97AF6" w:rsidP="00F97AF6">
      <w:pPr>
        <w:rPr>
          <w:rFonts w:ascii="宋体" w:hAnsi="宋体" w:cs="宋体" w:hint="eastAsia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sz w:val="30"/>
          <w:szCs w:val="30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四川长虹电子控股集团有限公司</w:t>
      </w:r>
    </w:p>
    <w:p w:rsidR="00F97AF6" w:rsidRDefault="00F97AF6" w:rsidP="00F97AF6">
      <w:pPr>
        <w:ind w:firstLineChars="100" w:firstLine="2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四川省投资集团有限责任公司</w:t>
      </w:r>
    </w:p>
    <w:p w:rsidR="00F97AF6" w:rsidRDefault="00F97AF6" w:rsidP="00F97AF6">
      <w:pPr>
        <w:ind w:firstLineChars="100" w:firstLine="2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四川省能源投资集团有限责任公司</w:t>
      </w:r>
    </w:p>
    <w:p w:rsidR="00F97AF6" w:rsidRDefault="00F97AF6" w:rsidP="00F97AF6">
      <w:pPr>
        <w:ind w:firstLineChars="100" w:firstLine="2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泸州老窖集团有限责任公司</w:t>
      </w:r>
    </w:p>
    <w:p w:rsidR="00F97AF6" w:rsidRDefault="00F97AF6" w:rsidP="00F97AF6">
      <w:pPr>
        <w:ind w:firstLineChars="100" w:firstLine="2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成都飞机工业（集团）有限责任公司</w:t>
      </w:r>
    </w:p>
    <w:p w:rsidR="00F97AF6" w:rsidRDefault="00F97AF6" w:rsidP="00F97AF6">
      <w:pPr>
        <w:ind w:firstLineChars="100" w:firstLine="2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四川航空股份有限公司</w:t>
      </w:r>
    </w:p>
    <w:p w:rsidR="00F97AF6" w:rsidRDefault="00F97AF6" w:rsidP="00F97AF6">
      <w:pPr>
        <w:ind w:firstLineChars="100" w:firstLine="2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通威股份有限公司</w:t>
      </w:r>
    </w:p>
    <w:p w:rsidR="00F97AF6" w:rsidRDefault="00F97AF6" w:rsidP="00F97AF6">
      <w:pPr>
        <w:ind w:firstLineChars="100" w:firstLine="28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中车眉山车辆有限公司</w:t>
      </w:r>
    </w:p>
    <w:p w:rsidR="00F97AF6" w:rsidRDefault="00F97AF6" w:rsidP="00F97AF6">
      <w:pPr>
        <w:ind w:firstLineChars="100" w:firstLine="2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中国水利水电第七工程局有限公司</w:t>
      </w:r>
    </w:p>
    <w:p w:rsidR="00F97AF6" w:rsidRDefault="00F97AF6" w:rsidP="00F97AF6">
      <w:pPr>
        <w:ind w:firstLineChars="100" w:firstLine="2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四川铁投信息技术产业投资有限公司</w:t>
      </w:r>
    </w:p>
    <w:p w:rsidR="00990F30" w:rsidRDefault="00990F30"/>
    <w:sectPr w:rsidR="00990F30" w:rsidSect="00990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7AF6"/>
    <w:rsid w:val="00990F30"/>
    <w:rsid w:val="00B76A27"/>
    <w:rsid w:val="00F1281C"/>
    <w:rsid w:val="00F9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F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F1281C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CHINA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2017-08-15T05:59:00Z</dcterms:created>
  <dcterms:modified xsi:type="dcterms:W3CDTF">2017-08-15T06:00:00Z</dcterms:modified>
</cp:coreProperties>
</file>